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CF" w:rsidRDefault="00B04DCF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04DCF" w:rsidRDefault="001E7D08" w:rsidP="001E7D08">
      <w:pPr>
        <w:shd w:val="clear" w:color="auto" w:fill="FFFFFF" w:themeFill="background1"/>
        <w:spacing w:before="48" w:after="48" w:line="360" w:lineRule="auto"/>
        <w:ind w:firstLine="708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04DC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B04DCF" w:rsidRPr="00B04DC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«Создание развивающей среды в зимний период </w:t>
      </w:r>
    </w:p>
    <w:p w:rsidR="00B04DCF" w:rsidRPr="001E7D08" w:rsidRDefault="00B04DCF" w:rsidP="001E7D08">
      <w:pPr>
        <w:shd w:val="clear" w:color="auto" w:fill="FFFFFF" w:themeFill="background1"/>
        <w:spacing w:before="48" w:after="48" w:line="360" w:lineRule="auto"/>
        <w:ind w:firstLine="708"/>
        <w:jc w:val="center"/>
        <w:outlineLvl w:val="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04DC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участке детского сада»</w:t>
      </w:r>
    </w:p>
    <w:p w:rsidR="00B04DCF" w:rsidRDefault="00B04DCF" w:rsidP="00B04DCF">
      <w:pPr>
        <w:shd w:val="clear" w:color="auto" w:fill="FFFFFF" w:themeFill="background1"/>
        <w:spacing w:before="48" w:after="48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– прекрасное время года. Красота зимней природы вдохновляет на творчество. Вместе с тем, зимний период очень благоприятная пора для оздоровления и закаливания. Одним из немаловажных факторов является чистый зимний воздух, а значит, можно говорить о пользе прогулок с детьми в это время года.</w:t>
      </w:r>
      <w:r w:rsidRPr="005C51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прогулки детей в зимний период превратились в настоящий праздник необходимо создание определенных условий на территории ДОУ: расчистка участка от снега, сооружение построек для развития основных движений (ходьба, бег, упражнение в равновесии, лазанье, прыжки, метание).</w:t>
      </w:r>
      <w:r w:rsidRPr="005C51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физкультурно-оздоровительных мероприятий на территории дошкольного учреждения с использованием построек способствуют повышению двигательной активности воспитанников, укреплению их здоровья, познавательному развитию, формированию дружеских взаимоотношений. А самое главное ежедневно создают хорошее настроение у детей и взрослых.</w:t>
      </w:r>
      <w:r w:rsidRPr="005C51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Зимой можно организовать с детьми много интересных подвижных игр на свежем воздухе. Находиться на морозе без движения нельзя. Но для того, чтобы вызвать интерес к прогулкам у детей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</w:t>
      </w:r>
      <w:r w:rsidRPr="005C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возраста, нужны яркие, запоминающие моменты. С этой целью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</w:t>
      </w:r>
      <w:r w:rsidRPr="005C5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сооружены снежные скульптуры на участке.</w:t>
      </w:r>
      <w:r w:rsidRPr="005C51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постройкам: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они должны способствовать физическому и эстетическому развитию детей;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быть относительно легкими в изготовлении и достаточно крепкими;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- соответствовать требованиям безопасности и возрасту детей.</w:t>
      </w:r>
    </w:p>
    <w:p w:rsidR="005C511B" w:rsidRDefault="005C511B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по реализации плана создания построек необходимо начинать с того, что нужно нарисовать схему расположения построек на бумаге. Затем необходимо начать подготавливать участок. Если для построек необходимо большое количество снега, то желательно изготовить деревянные короба разных размеров и во время прогулок постепенно воспитатели и дети могут легко их заполнять снегом до требуемого уровня. Снег в них слёживается значительно быстрее, чем в кучах, что способствует повышению качества постройки. Деревянные короба следует устанавливать за месяц-полтора до планируемых сроков оформления построек</w:t>
      </w:r>
      <w:r w:rsidR="00541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постепенно наполнять их снегом по мере расчистки участков. Такая технология </w:t>
      </w:r>
      <w:proofErr w:type="gramStart"/>
      <w:r w:rsidR="00541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необходима  при</w:t>
      </w:r>
      <w:proofErr w:type="gramEnd"/>
      <w:r w:rsidR="00541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сооружении крепости, паровоза. Из снега рекомендуется устраивать валы, пеньки, удобные для упражнений для равновесия. </w:t>
      </w:r>
      <w:r w:rsidR="00541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Валы могут быть длиной 2-2,5 м, шириной 20-25 см., для устойчивости они должны расширяться книзу. Курица, белочка, крепость, медведь, лиса используются для метания; слон, кот, конь, барашек, клоун, обезьянка, черепаха, удав -  для лазания и </w:t>
      </w:r>
      <w:proofErr w:type="spellStart"/>
      <w:r w:rsidR="00541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пролезания</w:t>
      </w:r>
      <w:proofErr w:type="spellEnd"/>
      <w:r w:rsidR="00541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тигры, крокодилы, гусеницы – для равновесия. Для изготовления этих образов используется технология «снежного теста». В ведро с холодной водой накладывается снег, размешивается лопаткой и такое тесто прикрепляется, добавляется к фигурам, каркасам. Вытянутые фигуры, например, змеи, хвосты динозавров, щупальца осьминогов, лабиринты можно изготовить, используя снежные шары. Их укладывают цепочкой, а образующиеся пустоты заполняют снегом, срезанным с шаров сверху и с боков лопатой, или заполняют «снежным тестом».</w:t>
      </w:r>
    </w:p>
    <w:p w:rsidR="00541379" w:rsidRDefault="00541379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Вместо снежных шаров можно использовать неоформленные комья, которые остаются от уже вырезанных из сугробов фигур.</w:t>
      </w:r>
    </w:p>
    <w:p w:rsidR="00081F13" w:rsidRDefault="00541379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распространенных технологий создания снежных построек является преобразование уже имеющихся стационарных конструкций. Например, дом и пещеру можно изготовить таким способом</w:t>
      </w:r>
      <w:r w:rsidR="00081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используя при этом листы фанеры, доски, снежные комья. </w:t>
      </w:r>
    </w:p>
    <w:p w:rsidR="00541379" w:rsidRDefault="00081F13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расчищенной от снега центральной площадке можно сделать цветные дорожки разной конфигурации – извилистые, прямые, замкнутые.</w:t>
      </w:r>
    </w:p>
    <w:p w:rsidR="00081F13" w:rsidRDefault="00081F13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каждом участке главный развлекательный снаряд – горки. Поверхность горок должна быть гладкая, бортики прочные, ступеньки удобные и нескользкие. Снежную горку удобнее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когда снег рыхлый. Место для нее следует выбирать так, чтобы дорожка проката была как можно длиннее. Утрамбованной снежной куче придается форма усеченной пирамиды с завершающей площадкой и скатом. Края ската ограждаются снежными бортиками. Горка строится высотой 1-1,2 м – для младших групп и 1,5 м – для старших групп. При строительстве снежных горок следует использовать рельеф участка (бугорки, уклоны). Это облегчит и значительно ускорит её строительство.</w:t>
      </w:r>
    </w:p>
    <w:p w:rsidR="00081F13" w:rsidRDefault="00081F13" w:rsidP="00B04DCF">
      <w:pPr>
        <w:shd w:val="clear" w:color="auto" w:fill="FFFFFF" w:themeFill="background1"/>
        <w:spacing w:before="48" w:after="48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выразительности образа фигур, горок их украшают яркими однотонными тканями. Основные требования к ткани – легкость и яркость. Ткань </w:t>
      </w:r>
      <w:r w:rsidR="00343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вообще</w:t>
      </w:r>
      <w:r w:rsidR="00343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кладезь предновогоднего декора, и, если вы намочите и слегка подморозите заготовленные кусочки ткани, то легко сможете создать на поверхности фигуры любой мозаичный орнамент или изготовить настоящую ледяную одежду для сказочных персонажей: обливаете фигуру водой и быстро приклеиваете на неё кусочки ткани. Этим способом можно сделать снежной бабе яркую юбку и блузку, деду – шапку и пёструю рубаху – всё в руках вашей фантазии. Пять-шесть финальных ледяных слоёв поверх </w:t>
      </w:r>
      <w:proofErr w:type="gramStart"/>
      <w:r w:rsidR="00343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аппликации,  -</w:t>
      </w:r>
      <w:proofErr w:type="gramEnd"/>
      <w:r w:rsidR="00343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ни один мелкий вандал уже не сможет испортить созданную вами красоту. Для того чтобы создать потрясающую снежную фигуру своими руками, вовсе не обязательно иметь изысканный художественный вкус и чувственное восприятие тонких материй, - достаточно иметь детскую </w:t>
      </w:r>
      <w:r w:rsidR="00343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непосредственность и устойчивое желание творить, раскрывая в приятном «детском» занятии всю свою фантазию</w:t>
      </w:r>
      <w:r w:rsidR="00B04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ребяческий энтузиазм.</w:t>
      </w:r>
    </w:p>
    <w:p w:rsidR="00B04DCF" w:rsidRDefault="00B04DCF" w:rsidP="00B04DCF">
      <w:pPr>
        <w:shd w:val="clear" w:color="auto" w:fill="FFFFFF" w:themeFill="background1"/>
        <w:spacing w:before="48" w:after="48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DCF" w:rsidRDefault="00B04DCF" w:rsidP="00B04DCF">
      <w:pPr>
        <w:shd w:val="clear" w:color="auto" w:fill="FFFFFF" w:themeFill="background1"/>
        <w:spacing w:before="48" w:after="48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DCF" w:rsidRDefault="00B04DCF" w:rsidP="00B04DCF">
      <w:pPr>
        <w:shd w:val="clear" w:color="auto" w:fill="FFFFFF" w:themeFill="background1"/>
        <w:spacing w:before="48" w:after="48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DCF" w:rsidRPr="005A5A51" w:rsidRDefault="00B04DCF" w:rsidP="00B04DCF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708F"/>
          <w:sz w:val="24"/>
          <w:szCs w:val="24"/>
          <w:lang w:eastAsia="ru-RU"/>
        </w:rPr>
      </w:pPr>
      <w:r w:rsidRPr="005A5A51">
        <w:rPr>
          <w:rFonts w:ascii="Times New Roman" w:eastAsia="Times New Roman" w:hAnsi="Times New Roman" w:cs="Times New Roman"/>
          <w:b/>
          <w:bCs/>
          <w:color w:val="19708F"/>
          <w:sz w:val="24"/>
          <w:szCs w:val="24"/>
          <w:lang w:eastAsia="ru-RU"/>
        </w:rPr>
        <w:t xml:space="preserve">Требования к развивающей среде </w:t>
      </w:r>
    </w:p>
    <w:p w:rsidR="00B04DCF" w:rsidRDefault="00B04DCF" w:rsidP="00B04DCF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708F"/>
          <w:sz w:val="24"/>
          <w:szCs w:val="24"/>
          <w:lang w:eastAsia="ru-RU"/>
        </w:rPr>
      </w:pPr>
      <w:r w:rsidRPr="005A5A51">
        <w:rPr>
          <w:rFonts w:ascii="Times New Roman" w:eastAsia="Times New Roman" w:hAnsi="Times New Roman" w:cs="Times New Roman"/>
          <w:b/>
          <w:bCs/>
          <w:color w:val="19708F"/>
          <w:sz w:val="24"/>
          <w:szCs w:val="24"/>
          <w:lang w:eastAsia="ru-RU"/>
        </w:rPr>
        <w:t>в зимний п</w:t>
      </w:r>
      <w:r>
        <w:rPr>
          <w:rFonts w:ascii="Times New Roman" w:eastAsia="Times New Roman" w:hAnsi="Times New Roman" w:cs="Times New Roman"/>
          <w:b/>
          <w:bCs/>
          <w:color w:val="19708F"/>
          <w:sz w:val="24"/>
          <w:szCs w:val="24"/>
          <w:lang w:eastAsia="ru-RU"/>
        </w:rPr>
        <w:t>ериод на участках детского сада</w:t>
      </w:r>
    </w:p>
    <w:p w:rsidR="00B04DCF" w:rsidRPr="005C511B" w:rsidRDefault="00B04DCF" w:rsidP="00B04DCF">
      <w:pPr>
        <w:shd w:val="clear" w:color="auto" w:fill="FFFFFF" w:themeFill="background1"/>
        <w:spacing w:before="48" w:after="48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D3F" w:rsidRPr="005A5A51" w:rsidRDefault="00BE7D3F" w:rsidP="00E360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7A9194"/>
          <w:sz w:val="24"/>
          <w:szCs w:val="24"/>
          <w:lang w:eastAsia="ru-RU"/>
        </w:rPr>
      </w:pPr>
    </w:p>
    <w:tbl>
      <w:tblPr>
        <w:tblW w:w="93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710"/>
        <w:gridCol w:w="1692"/>
        <w:gridCol w:w="2153"/>
      </w:tblGrid>
      <w:tr w:rsidR="00BE7D3F" w:rsidRPr="005A5A51" w:rsidTr="005A5A51">
        <w:tc>
          <w:tcPr>
            <w:tcW w:w="3769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двигательной деятельности</w:t>
            </w:r>
          </w:p>
        </w:tc>
        <w:tc>
          <w:tcPr>
            <w:tcW w:w="1710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1692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53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BE7D3F" w:rsidRPr="005A5A51" w:rsidTr="005A5A51">
        <w:tc>
          <w:tcPr>
            <w:tcW w:w="3769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Горки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детских игровых площадок» Безопасность и методы испытания горок.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52168 – 2003</w:t>
            </w:r>
          </w:p>
        </w:tc>
        <w:tc>
          <w:tcPr>
            <w:tcW w:w="1710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70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площадки – 95см на 95см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 – 1,5 м – 2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бортика – 7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80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площадки – 1,2 м на 1,2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 – 3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бортика – 10см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 сбоку</w:t>
            </w:r>
          </w:p>
        </w:tc>
        <w:tc>
          <w:tcPr>
            <w:tcW w:w="2153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до 1,2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площадки – 1,2м на 1,2м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 – 3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бортика – 10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 возможна позади горки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D3F" w:rsidRPr="005A5A51" w:rsidTr="005A5A51">
        <w:tc>
          <w:tcPr>
            <w:tcW w:w="9324" w:type="dxa"/>
            <w:gridSpan w:val="4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угол наклона участка скольжения горки не должен превышать 40</w:t>
            </w: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D3F" w:rsidRPr="005A5A51" w:rsidTr="005A5A51">
        <w:tc>
          <w:tcPr>
            <w:tcW w:w="3769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 для скольжения</w:t>
            </w:r>
          </w:p>
          <w:p w:rsidR="00BE7D3F" w:rsidRPr="005A5A51" w:rsidRDefault="00BE7D3F" w:rsidP="00D93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1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дорожки)</w:t>
            </w:r>
          </w:p>
        </w:tc>
        <w:tc>
          <w:tcPr>
            <w:tcW w:w="1692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до 4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40-50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2-3 дорожки: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40-50 см</w:t>
            </w:r>
          </w:p>
        </w:tc>
        <w:tc>
          <w:tcPr>
            <w:tcW w:w="2153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4-8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40-60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2-3 дорожки: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2-3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40-50 см</w:t>
            </w:r>
          </w:p>
        </w:tc>
      </w:tr>
      <w:tr w:rsidR="00BE7D3F" w:rsidRPr="005A5A51" w:rsidTr="005A5A51">
        <w:tc>
          <w:tcPr>
            <w:tcW w:w="9324" w:type="dxa"/>
            <w:gridSpan w:val="4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короткими дорожками для скольжения 3-5 шагов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D3F" w:rsidRPr="005A5A51" w:rsidTr="005A5A51">
        <w:tc>
          <w:tcPr>
            <w:tcW w:w="3769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для метания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«Рекомендуемое оборудование и инвентарь для игр и физкультурных занятий на </w:t>
            </w: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открытом воздухе детей дошкольного возраста»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к</w:t>
            </w:r>
            <w:proofErr w:type="gramEnd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2.41.1249 –03</w:t>
            </w:r>
          </w:p>
        </w:tc>
        <w:tc>
          <w:tcPr>
            <w:tcW w:w="1710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на уровне глаз детей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– 75-80 см</w:t>
            </w:r>
          </w:p>
        </w:tc>
        <w:tc>
          <w:tcPr>
            <w:tcW w:w="1692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на уровне глаз детей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– 75-80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на высоте 1,5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– 50 см</w:t>
            </w:r>
          </w:p>
        </w:tc>
      </w:tr>
      <w:tr w:rsidR="00BE7D3F" w:rsidRPr="005A5A51" w:rsidTr="005A5A51">
        <w:tc>
          <w:tcPr>
            <w:tcW w:w="3769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Пенёчки для перешагивания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«Рекомендуемое оборудование и инвентарь для игр и физкультурных занятий на открытом воздухе детей дошкольного возраста»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к</w:t>
            </w:r>
            <w:proofErr w:type="gramEnd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2.41.1249 –03</w:t>
            </w:r>
          </w:p>
        </w:tc>
        <w:tc>
          <w:tcPr>
            <w:tcW w:w="1710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15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– 12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25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– 15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30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– 20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D3F" w:rsidRPr="005A5A51" w:rsidTr="005A5A51">
        <w:tc>
          <w:tcPr>
            <w:tcW w:w="9324" w:type="dxa"/>
            <w:gridSpan w:val="4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пенёчками 20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D3F" w:rsidRPr="005A5A51" w:rsidTr="005A5A51">
        <w:tc>
          <w:tcPr>
            <w:tcW w:w="3769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Ворота для </w:t>
            </w:r>
            <w:proofErr w:type="spellStart"/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подлезания</w:t>
            </w:r>
            <w:proofErr w:type="spellEnd"/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«Рекомендуемое оборудование и инвентарь для игр и физкультурных занятий на открытом воздухе детей дошкольного возраста»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к</w:t>
            </w:r>
            <w:proofErr w:type="gramEnd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2.41.1249 – 03</w:t>
            </w:r>
          </w:p>
        </w:tc>
        <w:tc>
          <w:tcPr>
            <w:tcW w:w="5555" w:type="dxa"/>
            <w:gridSpan w:val="3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дуги - 50-60 см, ширина створа – 50 см</w:t>
            </w:r>
          </w:p>
        </w:tc>
      </w:tr>
      <w:tr w:rsidR="00BE7D3F" w:rsidRPr="005A5A51" w:rsidTr="005A5A51">
        <w:tc>
          <w:tcPr>
            <w:tcW w:w="3769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Валы из снега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1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30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10 см</w:t>
            </w:r>
          </w:p>
        </w:tc>
        <w:tc>
          <w:tcPr>
            <w:tcW w:w="1692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2,5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20 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25 -30 см</w:t>
            </w:r>
          </w:p>
        </w:tc>
        <w:tc>
          <w:tcPr>
            <w:tcW w:w="2153" w:type="dxa"/>
            <w:tcBorders>
              <w:top w:val="single" w:sz="6" w:space="0" w:color="63C1E3"/>
              <w:left w:val="single" w:sz="6" w:space="0" w:color="63C1E3"/>
              <w:bottom w:val="single" w:sz="6" w:space="0" w:color="63C1E3"/>
              <w:right w:val="single" w:sz="6" w:space="0" w:color="63C1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до 3 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15см</w:t>
            </w:r>
          </w:p>
          <w:p w:rsidR="00BE7D3F" w:rsidRPr="005A5A51" w:rsidRDefault="00BE7D3F" w:rsidP="00BE7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– 30-40 см</w:t>
            </w:r>
          </w:p>
        </w:tc>
      </w:tr>
    </w:tbl>
    <w:p w:rsidR="00BE7D3F" w:rsidRPr="005A5A51" w:rsidRDefault="00BE7D3F" w:rsidP="00B04DCF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</w:pPr>
      <w:r w:rsidRPr="00B04DCF">
        <w:rPr>
          <w:rFonts w:ascii="Times New Roman" w:eastAsia="Times New Roman" w:hAnsi="Times New Roman" w:cs="Times New Roman"/>
          <w:bCs/>
          <w:color w:val="242C2D"/>
          <w:sz w:val="24"/>
          <w:szCs w:val="24"/>
          <w:lang w:eastAsia="ru-RU"/>
        </w:rPr>
        <w:t>На участке в зимнее время должны быть созданы условия для всех видов двигательной активности детей</w:t>
      </w:r>
      <w:r w:rsidR="00B04DCF">
        <w:rPr>
          <w:rFonts w:ascii="Times New Roman" w:eastAsia="Times New Roman" w:hAnsi="Times New Roman" w:cs="Times New Roman"/>
          <w:bCs/>
          <w:color w:val="242C2D"/>
          <w:sz w:val="24"/>
          <w:szCs w:val="24"/>
          <w:lang w:eastAsia="ru-RU"/>
        </w:rPr>
        <w:t>: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>1.    Обязательно свободная площадка в центре для организации подвижных игр.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 xml:space="preserve">2.    Постройки из снега некрупные, могут быть оформлены тематически. Постройки предназначены для </w:t>
      </w:r>
      <w:proofErr w:type="spellStart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подлезания</w:t>
      </w:r>
      <w:proofErr w:type="spellEnd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, метани</w:t>
      </w:r>
      <w:r w:rsidR="005A5A51"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я, перешагивания,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 xml:space="preserve"> сюжетные. Могут быть многофункциональными.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>3.    Оформление построек может нести познавательную направленность: номер на машине – закрепление цифр, светофор – правила дорожного движения, декоративные узоры – закрепление знаний о народных промыслах, разноцветные геометрические фигуры украшений – для закрепления знаний по математике и цвета и т.п.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>4.    Выполненные постройки должны отвечать технике безопасности.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>5.    Горки должны быть построены своевременно и быть действенными.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>6.    На участке должна просматриваться экологическая направленность: кормушки для птиц, клумбы зимних цветов и т.п.</w:t>
      </w:r>
    </w:p>
    <w:p w:rsidR="005A5A51" w:rsidRDefault="005A5A51" w:rsidP="005A5A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2C2D"/>
          <w:sz w:val="24"/>
          <w:szCs w:val="24"/>
          <w:lang w:eastAsia="ru-RU"/>
        </w:rPr>
      </w:pPr>
    </w:p>
    <w:p w:rsidR="005A5A51" w:rsidRDefault="005A5A51" w:rsidP="005A5A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2C2D"/>
          <w:sz w:val="24"/>
          <w:szCs w:val="24"/>
          <w:lang w:eastAsia="ru-RU"/>
        </w:rPr>
      </w:pPr>
    </w:p>
    <w:p w:rsidR="00B04DCF" w:rsidRDefault="00B04DCF" w:rsidP="00B04D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2C2D"/>
          <w:sz w:val="24"/>
          <w:szCs w:val="24"/>
          <w:lang w:eastAsia="ru-RU"/>
        </w:rPr>
      </w:pPr>
    </w:p>
    <w:p w:rsidR="00B04DCF" w:rsidRDefault="00B04DCF" w:rsidP="005A5A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2C2D"/>
          <w:sz w:val="24"/>
          <w:szCs w:val="24"/>
          <w:lang w:eastAsia="ru-RU"/>
        </w:rPr>
      </w:pPr>
    </w:p>
    <w:p w:rsidR="00BE7D3F" w:rsidRPr="005A5A51" w:rsidRDefault="00BE7D3F" w:rsidP="005A5A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</w:pPr>
      <w:r w:rsidRPr="005A5A51">
        <w:rPr>
          <w:rFonts w:ascii="Times New Roman" w:eastAsia="Times New Roman" w:hAnsi="Times New Roman" w:cs="Times New Roman"/>
          <w:b/>
          <w:bCs/>
          <w:color w:val="242C2D"/>
          <w:sz w:val="24"/>
          <w:szCs w:val="24"/>
          <w:lang w:eastAsia="ru-RU"/>
        </w:rPr>
        <w:t>Литература</w:t>
      </w:r>
    </w:p>
    <w:p w:rsidR="00BE7D3F" w:rsidRPr="005A5A51" w:rsidRDefault="00BE7D3F" w:rsidP="00B04DCF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</w:pP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1.    «Оборудование детских игровых площадок» Безопасность и методы испытания горок.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>ГОСТ Р 52168 – 2003</w:t>
      </w:r>
      <w:r w:rsidR="00B04DCF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».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>2.     «Рекомендуемое оборудование и инвентарь для игр и физкультурных занятий на открытом возду</w:t>
      </w:r>
      <w:r w:rsidR="005A5A51"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хе детей дошкольного возраста» 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 xml:space="preserve">Приложение </w:t>
      </w:r>
      <w:proofErr w:type="gramStart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2  к</w:t>
      </w:r>
      <w:proofErr w:type="gramEnd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 xml:space="preserve"> </w:t>
      </w:r>
      <w:proofErr w:type="spellStart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СанПин</w:t>
      </w:r>
      <w:proofErr w:type="spellEnd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 xml:space="preserve"> 2.41.1249 – 03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 xml:space="preserve">3.    «Игры и развлечение детей на воздухе» </w:t>
      </w:r>
      <w:proofErr w:type="spellStart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Т.И.Осокина</w:t>
      </w:r>
      <w:proofErr w:type="spellEnd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 xml:space="preserve">, </w:t>
      </w:r>
      <w:proofErr w:type="spellStart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Е</w:t>
      </w:r>
      <w:r w:rsidR="005A5A51"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.А.Тимофеева</w:t>
      </w:r>
      <w:proofErr w:type="spellEnd"/>
      <w:r w:rsidR="005A5A51"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 xml:space="preserve"> М., «Просвещение», 1983 г</w:t>
      </w:r>
      <w:r w:rsidR="00B04DCF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.</w:t>
      </w:r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br/>
        <w:t xml:space="preserve">4.    «Детский сад» </w:t>
      </w:r>
      <w:proofErr w:type="spellStart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Л.П.Тарасова</w:t>
      </w:r>
      <w:proofErr w:type="spellEnd"/>
      <w:r w:rsidRPr="005A5A51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 xml:space="preserve"> М., «Просвещение», 1982 г</w:t>
      </w:r>
      <w:r w:rsidR="00B04DCF">
        <w:rPr>
          <w:rFonts w:ascii="Times New Roman" w:eastAsia="Times New Roman" w:hAnsi="Times New Roman" w:cs="Times New Roman"/>
          <w:color w:val="242C2D"/>
          <w:sz w:val="24"/>
          <w:szCs w:val="24"/>
          <w:lang w:eastAsia="ru-RU"/>
        </w:rPr>
        <w:t>.</w:t>
      </w:r>
    </w:p>
    <w:p w:rsidR="00B7776D" w:rsidRDefault="00B7776D"/>
    <w:sectPr w:rsidR="00B7776D" w:rsidSect="00B04D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3F"/>
    <w:rsid w:val="00081F13"/>
    <w:rsid w:val="001E7D08"/>
    <w:rsid w:val="00343434"/>
    <w:rsid w:val="00541379"/>
    <w:rsid w:val="005A5A51"/>
    <w:rsid w:val="005C511B"/>
    <w:rsid w:val="006A0E40"/>
    <w:rsid w:val="00B04DCF"/>
    <w:rsid w:val="00B7776D"/>
    <w:rsid w:val="00BE7D3F"/>
    <w:rsid w:val="00D93E56"/>
    <w:rsid w:val="00E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0666-DDB5-461B-ABCC-63915D2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C511B"/>
  </w:style>
  <w:style w:type="paragraph" w:styleId="a5">
    <w:name w:val="No Spacing"/>
    <w:uiPriority w:val="1"/>
    <w:qFormat/>
    <w:rsid w:val="00B0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2016-02-04T02:58:00Z</cp:lastPrinted>
  <dcterms:created xsi:type="dcterms:W3CDTF">2015-12-03T06:30:00Z</dcterms:created>
  <dcterms:modified xsi:type="dcterms:W3CDTF">2017-08-07T04:32:00Z</dcterms:modified>
</cp:coreProperties>
</file>